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885A8" w14:textId="794FE1E7" w:rsidR="00C04B32" w:rsidRDefault="000B5DED" w:rsidP="00C0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17</w:t>
      </w:r>
      <w:r w:rsidR="00C04B32">
        <w:rPr>
          <w:rFonts w:ascii="Times New Roman" w:hAnsi="Times New Roman" w:cs="Times New Roman"/>
          <w:sz w:val="24"/>
          <w:szCs w:val="24"/>
        </w:rPr>
        <w:t>, 2018</w:t>
      </w:r>
    </w:p>
    <w:p w14:paraId="757C4B81" w14:textId="5B948221" w:rsidR="00C04B32" w:rsidRPr="00CC7683" w:rsidRDefault="00C04B32" w:rsidP="00C04B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698D06" w14:textId="27C95C65" w:rsidR="00C04B32" w:rsidRPr="0048099C" w:rsidRDefault="00C04B32" w:rsidP="00C0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Assembly Member </w:t>
      </w:r>
      <w:r w:rsidRPr="00C04B32">
        <w:rPr>
          <w:rFonts w:ascii="Times New Roman" w:hAnsi="Times New Roman" w:cs="Times New Roman"/>
          <w:sz w:val="24"/>
          <w:szCs w:val="24"/>
          <w:highlight w:val="yellow"/>
        </w:rPr>
        <w:t>_____</w:t>
      </w:r>
    </w:p>
    <w:p w14:paraId="3853EE14" w14:textId="506D2AAE" w:rsidR="00C04B32" w:rsidRPr="0048099C" w:rsidRDefault="00C04B32" w:rsidP="00C0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99C">
        <w:rPr>
          <w:rFonts w:ascii="Times New Roman" w:hAnsi="Times New Roman" w:cs="Times New Roman"/>
          <w:sz w:val="24"/>
          <w:szCs w:val="24"/>
        </w:rPr>
        <w:t>New York State Assembly</w:t>
      </w:r>
    </w:p>
    <w:p w14:paraId="06E15960" w14:textId="5DDCA8C3" w:rsidR="00C04B32" w:rsidRPr="0048099C" w:rsidRDefault="00C04B32" w:rsidP="00C0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99C">
        <w:rPr>
          <w:rFonts w:ascii="Times New Roman" w:hAnsi="Times New Roman" w:cs="Times New Roman"/>
          <w:sz w:val="24"/>
          <w:szCs w:val="24"/>
        </w:rPr>
        <w:t>Albany, NY 12248</w:t>
      </w:r>
    </w:p>
    <w:p w14:paraId="0E2E5EC4" w14:textId="1BF5B6E7" w:rsidR="00C04B32" w:rsidRPr="007F59BF" w:rsidRDefault="00C04B32" w:rsidP="00C04B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F64319" w14:textId="4D014A87" w:rsidR="00C04B32" w:rsidRDefault="00C04B32" w:rsidP="00C04B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</w:t>
      </w:r>
      <w:r w:rsidRPr="00C04B32">
        <w:rPr>
          <w:rFonts w:ascii="Times New Roman" w:hAnsi="Times New Roman" w:cs="Times New Roman"/>
          <w:sz w:val="24"/>
          <w:szCs w:val="24"/>
        </w:rPr>
        <w:t>Affordable Independent Senior Housing Assistance Program</w:t>
      </w:r>
    </w:p>
    <w:p w14:paraId="3978CAE8" w14:textId="349EA7D0" w:rsidR="00C04B32" w:rsidRPr="007F59BF" w:rsidRDefault="00C04B32" w:rsidP="00C04B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1DD330" w14:textId="44A99ABC" w:rsidR="00C04B32" w:rsidRPr="0048099C" w:rsidRDefault="00C04B32" w:rsidP="00C0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99C"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sz w:val="24"/>
          <w:szCs w:val="24"/>
        </w:rPr>
        <w:t xml:space="preserve">Assembly Member </w:t>
      </w:r>
      <w:r w:rsidRPr="00C04B32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Pr="0048099C">
        <w:rPr>
          <w:rFonts w:ascii="Times New Roman" w:hAnsi="Times New Roman" w:cs="Times New Roman"/>
          <w:sz w:val="24"/>
          <w:szCs w:val="24"/>
        </w:rPr>
        <w:t>,</w:t>
      </w:r>
    </w:p>
    <w:p w14:paraId="633B870B" w14:textId="6CD44537" w:rsidR="00C04B32" w:rsidRPr="007F59BF" w:rsidRDefault="00C04B32" w:rsidP="00C04B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B88A15" w14:textId="33C40B13" w:rsidR="00C04B32" w:rsidRPr="00C04B32" w:rsidRDefault="00C04B32" w:rsidP="00C0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behalf of a coalition of </w:t>
      </w:r>
      <w:r w:rsidR="00D46B24">
        <w:rPr>
          <w:rFonts w:ascii="Times New Roman" w:hAnsi="Times New Roman" w:cs="Times New Roman"/>
          <w:sz w:val="24"/>
          <w:szCs w:val="24"/>
        </w:rPr>
        <w:t xml:space="preserve">organizations </w:t>
      </w:r>
      <w:r>
        <w:rPr>
          <w:rFonts w:ascii="Times New Roman" w:hAnsi="Times New Roman" w:cs="Times New Roman"/>
          <w:sz w:val="24"/>
          <w:szCs w:val="24"/>
        </w:rPr>
        <w:t>statewide</w:t>
      </w:r>
      <w:r w:rsidRPr="00C04B32">
        <w:rPr>
          <w:rFonts w:ascii="Times New Roman" w:hAnsi="Times New Roman" w:cs="Times New Roman"/>
          <w:sz w:val="24"/>
          <w:szCs w:val="24"/>
        </w:rPr>
        <w:t xml:space="preserve"> concerned for New York’s senior population, I am writing to ask that you support </w:t>
      </w:r>
      <w:hyperlink r:id="rId6" w:history="1">
        <w:r w:rsidRPr="00FF117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A.10017-A (Cymbrowitz)</w:t>
        </w:r>
      </w:hyperlink>
      <w:r w:rsidRPr="00FF1174">
        <w:rPr>
          <w:rFonts w:ascii="Times New Roman" w:hAnsi="Times New Roman" w:cs="Times New Roman"/>
          <w:b/>
          <w:sz w:val="24"/>
          <w:szCs w:val="24"/>
        </w:rPr>
        <w:t>/</w:t>
      </w:r>
      <w:hyperlink r:id="rId7" w:history="1">
        <w:r w:rsidRPr="00FF117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S.7866-A (Little)</w:t>
        </w:r>
      </w:hyperlink>
      <w:r w:rsidRPr="00C04B32">
        <w:rPr>
          <w:rFonts w:ascii="Times New Roman" w:hAnsi="Times New Roman" w:cs="Times New Roman"/>
          <w:sz w:val="24"/>
          <w:szCs w:val="24"/>
        </w:rPr>
        <w:t>, legislation tha</w:t>
      </w:r>
      <w:r w:rsidR="001A7453">
        <w:rPr>
          <w:rFonts w:ascii="Times New Roman" w:hAnsi="Times New Roman" w:cs="Times New Roman"/>
          <w:sz w:val="24"/>
          <w:szCs w:val="24"/>
        </w:rPr>
        <w:t xml:space="preserve">t would establish an </w:t>
      </w:r>
      <w:r w:rsidRPr="00C04B32">
        <w:rPr>
          <w:rFonts w:ascii="Times New Roman" w:hAnsi="Times New Roman" w:cs="Times New Roman"/>
          <w:sz w:val="24"/>
          <w:szCs w:val="24"/>
        </w:rPr>
        <w:t>Affordable Independent Senior Housing Assistance Program.</w:t>
      </w:r>
    </w:p>
    <w:p w14:paraId="2B9646B5" w14:textId="5052E14F" w:rsidR="00C04B32" w:rsidRPr="007F59BF" w:rsidRDefault="00C04B32" w:rsidP="00C04B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2369FE" w14:textId="0BA77056" w:rsidR="00D710EF" w:rsidRDefault="00A00703" w:rsidP="00C0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809">
        <w:rPr>
          <w:rFonts w:ascii="Times New Roman" w:eastAsia="Times New Roman" w:hAnsi="Times New Roman" w:cs="Times New Roman"/>
          <w:sz w:val="24"/>
          <w:szCs w:val="24"/>
        </w:rPr>
        <w:t xml:space="preserve">Older New Yorkers are the fastest growing demographic in </w:t>
      </w:r>
      <w:r>
        <w:rPr>
          <w:rFonts w:ascii="Times New Roman" w:eastAsia="Times New Roman" w:hAnsi="Times New Roman" w:cs="Times New Roman"/>
          <w:sz w:val="24"/>
          <w:szCs w:val="24"/>
        </w:rPr>
        <w:t>our state</w:t>
      </w:r>
      <w:r w:rsidRPr="001B2809">
        <w:rPr>
          <w:rFonts w:ascii="Times New Roman" w:eastAsia="Times New Roman" w:hAnsi="Times New Roman" w:cs="Times New Roman"/>
          <w:sz w:val="24"/>
          <w:szCs w:val="24"/>
        </w:rPr>
        <w:t xml:space="preserve"> and will comprise an estimated 46 million households statewide by 2030. </w:t>
      </w:r>
      <w:r w:rsidR="00D710EF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="00013570">
        <w:rPr>
          <w:rFonts w:ascii="Times New Roman" w:hAnsi="Times New Roman" w:cs="Times New Roman"/>
          <w:sz w:val="24"/>
          <w:szCs w:val="24"/>
        </w:rPr>
        <w:t xml:space="preserve">New York’s stock of affordable senior housing is </w:t>
      </w:r>
      <w:r w:rsidR="00D710EF">
        <w:rPr>
          <w:rFonts w:ascii="Times New Roman" w:hAnsi="Times New Roman" w:cs="Times New Roman"/>
          <w:sz w:val="24"/>
          <w:szCs w:val="24"/>
        </w:rPr>
        <w:t>woefully</w:t>
      </w:r>
      <w:r w:rsidR="00013570">
        <w:rPr>
          <w:rFonts w:ascii="Times New Roman" w:hAnsi="Times New Roman" w:cs="Times New Roman"/>
          <w:sz w:val="24"/>
          <w:szCs w:val="24"/>
        </w:rPr>
        <w:t xml:space="preserve"> </w:t>
      </w:r>
      <w:r w:rsidR="00D710EF">
        <w:rPr>
          <w:rFonts w:ascii="Times New Roman" w:hAnsi="Times New Roman" w:cs="Times New Roman"/>
          <w:sz w:val="24"/>
          <w:szCs w:val="24"/>
        </w:rPr>
        <w:t>inadequate to meet this</w:t>
      </w:r>
      <w:r w:rsidR="00013570">
        <w:rPr>
          <w:rFonts w:ascii="Times New Roman" w:hAnsi="Times New Roman" w:cs="Times New Roman"/>
          <w:sz w:val="24"/>
          <w:szCs w:val="24"/>
        </w:rPr>
        <w:t xml:space="preserve"> increasing demand</w:t>
      </w:r>
      <w:r w:rsidR="00CD49E8" w:rsidRPr="001B2809">
        <w:rPr>
          <w:rFonts w:ascii="Times New Roman" w:hAnsi="Times New Roman" w:cs="Times New Roman"/>
        </w:rPr>
        <w:t xml:space="preserve">. </w:t>
      </w:r>
      <w:r w:rsidR="00CD49E8">
        <w:rPr>
          <w:rFonts w:ascii="Times New Roman" w:hAnsi="Times New Roman" w:cs="Times New Roman"/>
          <w:sz w:val="24"/>
          <w:szCs w:val="24"/>
        </w:rPr>
        <w:t xml:space="preserve">A recent survey of </w:t>
      </w:r>
      <w:r w:rsidR="00DE6AFE">
        <w:rPr>
          <w:rFonts w:ascii="Times New Roman" w:hAnsi="Times New Roman" w:cs="Times New Roman"/>
          <w:sz w:val="24"/>
          <w:szCs w:val="24"/>
        </w:rPr>
        <w:t>just a sample of</w:t>
      </w:r>
      <w:r w:rsidR="00CD49E8">
        <w:rPr>
          <w:rFonts w:ascii="Times New Roman" w:hAnsi="Times New Roman" w:cs="Times New Roman"/>
          <w:sz w:val="24"/>
          <w:szCs w:val="24"/>
        </w:rPr>
        <w:t xml:space="preserve"> se</w:t>
      </w:r>
      <w:r w:rsidR="00DE6AFE">
        <w:rPr>
          <w:rFonts w:ascii="Times New Roman" w:hAnsi="Times New Roman" w:cs="Times New Roman"/>
          <w:sz w:val="24"/>
          <w:szCs w:val="24"/>
        </w:rPr>
        <w:t>nior housing developments in New York</w:t>
      </w:r>
      <w:r w:rsidR="00CD49E8">
        <w:rPr>
          <w:rFonts w:ascii="Times New Roman" w:hAnsi="Times New Roman" w:cs="Times New Roman"/>
          <w:sz w:val="24"/>
          <w:szCs w:val="24"/>
        </w:rPr>
        <w:t xml:space="preserve"> indicated that there are more than 100,000 </w:t>
      </w:r>
      <w:r w:rsidR="001A7453">
        <w:rPr>
          <w:rFonts w:ascii="Times New Roman" w:hAnsi="Times New Roman" w:cs="Times New Roman"/>
          <w:sz w:val="24"/>
          <w:szCs w:val="24"/>
        </w:rPr>
        <w:t>older adults</w:t>
      </w:r>
      <w:r w:rsidR="00CD49E8">
        <w:rPr>
          <w:rFonts w:ascii="Times New Roman" w:hAnsi="Times New Roman" w:cs="Times New Roman"/>
          <w:sz w:val="24"/>
          <w:szCs w:val="24"/>
        </w:rPr>
        <w:t xml:space="preserve"> on </w:t>
      </w:r>
      <w:r w:rsidR="00DE6AFE">
        <w:rPr>
          <w:rFonts w:ascii="Times New Roman" w:hAnsi="Times New Roman" w:cs="Times New Roman"/>
          <w:sz w:val="24"/>
          <w:szCs w:val="24"/>
        </w:rPr>
        <w:t>waiting lists for senior housing, with many more not surveyed</w:t>
      </w:r>
      <w:r w:rsidR="00CD49E8">
        <w:rPr>
          <w:rFonts w:ascii="Times New Roman" w:hAnsi="Times New Roman" w:cs="Times New Roman"/>
          <w:sz w:val="24"/>
          <w:szCs w:val="24"/>
        </w:rPr>
        <w:t xml:space="preserve">. Additionally, over 32% of seniors pay well over 50% of their income for rent or are forced to live in housing that is unsuitable to meet their needs. </w:t>
      </w:r>
    </w:p>
    <w:p w14:paraId="4CA5FFC0" w14:textId="1D2377CE" w:rsidR="00D710EF" w:rsidRPr="007F59BF" w:rsidRDefault="00D710EF" w:rsidP="00C04B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5157B9" w14:textId="65180AC9" w:rsidR="00D710EF" w:rsidRDefault="00D710EF" w:rsidP="00D7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B32">
        <w:rPr>
          <w:rFonts w:ascii="Times New Roman" w:hAnsi="Times New Roman" w:cs="Times New Roman"/>
          <w:sz w:val="24"/>
          <w:szCs w:val="24"/>
        </w:rPr>
        <w:t xml:space="preserve">The </w:t>
      </w:r>
      <w:r w:rsidRPr="00D710EF">
        <w:rPr>
          <w:rFonts w:ascii="Times New Roman" w:hAnsi="Times New Roman" w:cs="Times New Roman"/>
          <w:b/>
          <w:sz w:val="24"/>
          <w:szCs w:val="24"/>
        </w:rPr>
        <w:t>Affordable Independent Senior Housing Assistance Program</w:t>
      </w:r>
      <w:r w:rsidRPr="00C04B32">
        <w:rPr>
          <w:rFonts w:ascii="Times New Roman" w:hAnsi="Times New Roman" w:cs="Times New Roman"/>
          <w:sz w:val="24"/>
          <w:szCs w:val="24"/>
        </w:rPr>
        <w:t xml:space="preserve"> would </w:t>
      </w:r>
      <w:r w:rsidR="00BE3661">
        <w:rPr>
          <w:rFonts w:ascii="Times New Roman" w:hAnsi="Times New Roman" w:cs="Times New Roman"/>
          <w:sz w:val="24"/>
          <w:szCs w:val="24"/>
        </w:rPr>
        <w:t>create a cost-effective model for seniors to age in place in either existing senior housing or new construction</w:t>
      </w:r>
      <w:r w:rsidRPr="00C04B32">
        <w:rPr>
          <w:rFonts w:ascii="Times New Roman" w:hAnsi="Times New Roman" w:cs="Times New Roman"/>
          <w:sz w:val="24"/>
          <w:szCs w:val="24"/>
        </w:rPr>
        <w:t>. Resident assistants</w:t>
      </w:r>
      <w:r w:rsidR="00D46B24">
        <w:rPr>
          <w:rFonts w:ascii="Times New Roman" w:hAnsi="Times New Roman" w:cs="Times New Roman"/>
          <w:sz w:val="24"/>
          <w:szCs w:val="24"/>
        </w:rPr>
        <w:t xml:space="preserve"> </w:t>
      </w:r>
      <w:r w:rsidRPr="00C04B32">
        <w:rPr>
          <w:rFonts w:ascii="Times New Roman" w:hAnsi="Times New Roman" w:cs="Times New Roman"/>
          <w:sz w:val="24"/>
          <w:szCs w:val="24"/>
        </w:rPr>
        <w:t>would pro</w:t>
      </w:r>
      <w:r w:rsidR="00BE3661">
        <w:rPr>
          <w:rFonts w:ascii="Times New Roman" w:hAnsi="Times New Roman" w:cs="Times New Roman"/>
          <w:sz w:val="24"/>
          <w:szCs w:val="24"/>
        </w:rPr>
        <w:t>vide “light-touch” services such as</w:t>
      </w:r>
      <w:r w:rsidRPr="00C04B32">
        <w:rPr>
          <w:rFonts w:ascii="Times New Roman" w:hAnsi="Times New Roman" w:cs="Times New Roman"/>
          <w:sz w:val="24"/>
          <w:szCs w:val="24"/>
        </w:rPr>
        <w:t xml:space="preserve"> maintaining relationships with community-based organizations, providing residents with information and referral lists for community services, arranging for educational and socialization programs, and establishing resident safety programs. </w:t>
      </w:r>
    </w:p>
    <w:p w14:paraId="269F080F" w14:textId="69039993" w:rsidR="00D710EF" w:rsidRPr="007F59BF" w:rsidRDefault="00D710EF" w:rsidP="00D71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04F59A" w14:textId="446021FD" w:rsidR="00C04B32" w:rsidRPr="00C04B32" w:rsidRDefault="00D710EF" w:rsidP="00C0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Importantly, t</w:t>
      </w:r>
      <w:r w:rsidR="00DE6AFE">
        <w:rPr>
          <w:rFonts w:ascii="Times New Roman" w:hAnsi="Times New Roman" w:cs="Times New Roman"/>
          <w:sz w:val="24"/>
          <w:szCs w:val="24"/>
        </w:rPr>
        <w:t>his</w:t>
      </w:r>
      <w:r w:rsidRPr="00C04B32">
        <w:rPr>
          <w:rFonts w:ascii="Times New Roman" w:hAnsi="Times New Roman" w:cs="Times New Roman"/>
          <w:sz w:val="24"/>
          <w:szCs w:val="24"/>
        </w:rPr>
        <w:t xml:space="preserve"> model </w:t>
      </w:r>
      <w:r w:rsidR="00764E53">
        <w:rPr>
          <w:rFonts w:ascii="Times New Roman" w:hAnsi="Times New Roman" w:cs="Times New Roman"/>
          <w:sz w:val="24"/>
          <w:szCs w:val="24"/>
        </w:rPr>
        <w:t xml:space="preserve">of services </w:t>
      </w:r>
      <w:r w:rsidRPr="00C04B32">
        <w:rPr>
          <w:rFonts w:ascii="Times New Roman" w:hAnsi="Times New Roman" w:cs="Times New Roman"/>
          <w:sz w:val="24"/>
          <w:szCs w:val="24"/>
        </w:rPr>
        <w:t xml:space="preserve">would result in significant savings to the State’s Medicaid program by </w:t>
      </w:r>
      <w:r w:rsidR="00CD49E8">
        <w:rPr>
          <w:rFonts w:ascii="Times New Roman" w:hAnsi="Times New Roman" w:cs="Times New Roman"/>
          <w:sz w:val="24"/>
          <w:szCs w:val="24"/>
        </w:rPr>
        <w:t>preventing</w:t>
      </w:r>
      <w:r w:rsidR="00764E53">
        <w:rPr>
          <w:rFonts w:ascii="Times New Roman" w:hAnsi="Times New Roman" w:cs="Times New Roman"/>
          <w:sz w:val="24"/>
          <w:szCs w:val="24"/>
        </w:rPr>
        <w:t xml:space="preserve"> or lowering costs of</w:t>
      </w:r>
      <w:r w:rsidR="00CD49E8">
        <w:rPr>
          <w:rFonts w:ascii="Times New Roman" w:hAnsi="Times New Roman" w:cs="Times New Roman"/>
          <w:sz w:val="24"/>
          <w:szCs w:val="24"/>
        </w:rPr>
        <w:t xml:space="preserve"> emergency room visits and </w:t>
      </w:r>
      <w:r w:rsidRPr="00C04B32">
        <w:rPr>
          <w:rFonts w:ascii="Times New Roman" w:hAnsi="Times New Roman" w:cs="Times New Roman"/>
          <w:sz w:val="24"/>
          <w:szCs w:val="24"/>
        </w:rPr>
        <w:t xml:space="preserve">keeping low-income seniors out of </w:t>
      </w:r>
      <w:r w:rsidR="00764E53" w:rsidRPr="00C04B32">
        <w:rPr>
          <w:rFonts w:ascii="Times New Roman" w:hAnsi="Times New Roman" w:cs="Times New Roman"/>
          <w:sz w:val="24"/>
          <w:szCs w:val="24"/>
        </w:rPr>
        <w:t>costlier</w:t>
      </w:r>
      <w:r w:rsidRPr="00C04B32">
        <w:rPr>
          <w:rFonts w:ascii="Times New Roman" w:hAnsi="Times New Roman" w:cs="Times New Roman"/>
          <w:sz w:val="24"/>
          <w:szCs w:val="24"/>
        </w:rPr>
        <w:t xml:space="preserve"> levels of care, such as</w:t>
      </w:r>
      <w:r w:rsidR="00CD49E8">
        <w:rPr>
          <w:rFonts w:ascii="Times New Roman" w:hAnsi="Times New Roman" w:cs="Times New Roman"/>
          <w:sz w:val="24"/>
          <w:szCs w:val="24"/>
        </w:rPr>
        <w:t xml:space="preserve"> </w:t>
      </w:r>
      <w:r w:rsidRPr="00C04B32">
        <w:rPr>
          <w:rFonts w:ascii="Times New Roman" w:hAnsi="Times New Roman" w:cs="Times New Roman"/>
          <w:sz w:val="24"/>
          <w:szCs w:val="24"/>
        </w:rPr>
        <w:t>assisted living or nursing homes.</w:t>
      </w:r>
      <w:r w:rsidR="009021BA">
        <w:rPr>
          <w:rFonts w:ascii="Times New Roman" w:hAnsi="Times New Roman" w:cs="Times New Roman"/>
          <w:sz w:val="24"/>
          <w:szCs w:val="24"/>
        </w:rPr>
        <w:t xml:space="preserve"> </w:t>
      </w:r>
      <w:r w:rsidR="00AF5975">
        <w:rPr>
          <w:rFonts w:ascii="Times New Roman" w:hAnsi="Times New Roman" w:cs="Times New Roman"/>
          <w:sz w:val="24"/>
          <w:szCs w:val="24"/>
        </w:rPr>
        <w:t>A New York-</w:t>
      </w:r>
      <w:r w:rsidR="009021BA">
        <w:rPr>
          <w:rFonts w:ascii="Times New Roman" w:hAnsi="Times New Roman" w:cs="Times New Roman"/>
          <w:sz w:val="24"/>
          <w:szCs w:val="24"/>
        </w:rPr>
        <w:t xml:space="preserve">based study by Selfhelp Community </w:t>
      </w:r>
      <w:r w:rsidR="00A267F4">
        <w:rPr>
          <w:rFonts w:ascii="Times New Roman" w:hAnsi="Times New Roman" w:cs="Times New Roman"/>
          <w:sz w:val="24"/>
          <w:szCs w:val="24"/>
        </w:rPr>
        <w:t>Services</w:t>
      </w:r>
      <w:r w:rsidR="009021BA">
        <w:rPr>
          <w:rFonts w:ascii="Times New Roman" w:hAnsi="Times New Roman" w:cs="Times New Roman"/>
          <w:sz w:val="24"/>
          <w:szCs w:val="24"/>
        </w:rPr>
        <w:t xml:space="preserve"> found lower costs pe</w:t>
      </w:r>
      <w:r w:rsidR="00AF5975">
        <w:rPr>
          <w:rFonts w:ascii="Times New Roman" w:hAnsi="Times New Roman" w:cs="Times New Roman"/>
          <w:sz w:val="24"/>
          <w:szCs w:val="24"/>
        </w:rPr>
        <w:t>r person per hospitalization - patients</w:t>
      </w:r>
      <w:r w:rsidR="009021BA">
        <w:rPr>
          <w:rFonts w:ascii="Times New Roman" w:hAnsi="Times New Roman" w:cs="Times New Roman"/>
          <w:sz w:val="24"/>
          <w:szCs w:val="24"/>
        </w:rPr>
        <w:t xml:space="preserve"> with a service coordinator</w:t>
      </w:r>
      <w:r w:rsidR="009021BA" w:rsidRPr="009021BA">
        <w:rPr>
          <w:rFonts w:ascii="Times New Roman" w:hAnsi="Times New Roman" w:cs="Times New Roman"/>
          <w:sz w:val="24"/>
          <w:szCs w:val="24"/>
        </w:rPr>
        <w:t xml:space="preserve"> </w:t>
      </w:r>
      <w:r w:rsidR="00AF5975">
        <w:rPr>
          <w:rFonts w:ascii="Times New Roman" w:hAnsi="Times New Roman" w:cs="Times New Roman"/>
          <w:sz w:val="24"/>
          <w:szCs w:val="24"/>
        </w:rPr>
        <w:t xml:space="preserve">had an average Medicaid payment of $1,778 </w:t>
      </w:r>
      <w:r w:rsidR="009021BA" w:rsidRPr="009021BA">
        <w:rPr>
          <w:rFonts w:ascii="Times New Roman" w:hAnsi="Times New Roman" w:cs="Times New Roman"/>
          <w:sz w:val="24"/>
          <w:szCs w:val="24"/>
        </w:rPr>
        <w:t>versus $5,715 for the comparison group</w:t>
      </w:r>
      <w:r w:rsidR="009021BA">
        <w:rPr>
          <w:rFonts w:ascii="Times New Roman" w:hAnsi="Times New Roman" w:cs="Times New Roman"/>
          <w:sz w:val="24"/>
          <w:szCs w:val="24"/>
        </w:rPr>
        <w:t>.</w:t>
      </w:r>
      <w:r w:rsidRPr="00C04B32">
        <w:rPr>
          <w:rFonts w:ascii="Times New Roman" w:hAnsi="Times New Roman" w:cs="Times New Roman"/>
          <w:sz w:val="24"/>
          <w:szCs w:val="24"/>
        </w:rPr>
        <w:t xml:space="preserve"> </w:t>
      </w:r>
      <w:r w:rsidR="00C04B32" w:rsidRPr="00C04B32">
        <w:rPr>
          <w:rFonts w:ascii="Times New Roman" w:hAnsi="Times New Roman" w:cs="Times New Roman"/>
          <w:sz w:val="24"/>
          <w:szCs w:val="24"/>
        </w:rPr>
        <w:t>Research has shown that resident assista</w:t>
      </w:r>
      <w:r w:rsidR="00DE6AFE">
        <w:rPr>
          <w:rFonts w:ascii="Times New Roman" w:hAnsi="Times New Roman" w:cs="Times New Roman"/>
          <w:sz w:val="24"/>
          <w:szCs w:val="24"/>
        </w:rPr>
        <w:t xml:space="preserve">nce programs in senior housing </w:t>
      </w:r>
      <w:r w:rsidR="00C04B32" w:rsidRPr="00C04B32">
        <w:rPr>
          <w:rFonts w:ascii="Times New Roman" w:hAnsi="Times New Roman" w:cs="Times New Roman"/>
          <w:sz w:val="24"/>
          <w:szCs w:val="24"/>
        </w:rPr>
        <w:t xml:space="preserve">promote emotional well-being and stronger social supports, higher resident awareness of services, and better linkages between residents and needed services. </w:t>
      </w:r>
    </w:p>
    <w:p w14:paraId="5F4ED9BA" w14:textId="28DDA675" w:rsidR="00C04B32" w:rsidRPr="007F59BF" w:rsidRDefault="00C04B32" w:rsidP="00C04B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2BE48C" w14:textId="576C03F2" w:rsidR="00C04B32" w:rsidRPr="000B5DED" w:rsidRDefault="00C04B32" w:rsidP="000B5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DED">
        <w:rPr>
          <w:rFonts w:ascii="Times New Roman" w:hAnsi="Times New Roman" w:cs="Times New Roman"/>
          <w:b/>
          <w:sz w:val="24"/>
          <w:szCs w:val="24"/>
        </w:rPr>
        <w:t>I urge you to support the healthy aging of New York’s seniors by co-sponsoring A.10017-A (Cymbrowitz)/</w:t>
      </w:r>
      <w:r w:rsidR="000B5DED" w:rsidRPr="000B5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DED">
        <w:rPr>
          <w:rFonts w:ascii="Times New Roman" w:hAnsi="Times New Roman" w:cs="Times New Roman"/>
          <w:b/>
          <w:sz w:val="24"/>
          <w:szCs w:val="24"/>
        </w:rPr>
        <w:t>S.7866-A (Little)</w:t>
      </w:r>
      <w:r w:rsidR="000B5DED" w:rsidRPr="000B5DED">
        <w:rPr>
          <w:rFonts w:ascii="Times New Roman" w:hAnsi="Times New Roman" w:cs="Times New Roman"/>
          <w:b/>
          <w:sz w:val="24"/>
          <w:szCs w:val="24"/>
        </w:rPr>
        <w:t>.</w:t>
      </w:r>
      <w:r w:rsidRPr="000B5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975">
        <w:rPr>
          <w:rFonts w:ascii="Times New Roman" w:hAnsi="Times New Roman" w:cs="Times New Roman"/>
          <w:sz w:val="24"/>
          <w:szCs w:val="24"/>
        </w:rPr>
        <w:t>We hope that the A</w:t>
      </w:r>
      <w:r w:rsidR="000B5DED" w:rsidRPr="000B5DED">
        <w:rPr>
          <w:rFonts w:ascii="Times New Roman" w:hAnsi="Times New Roman" w:cs="Times New Roman"/>
          <w:sz w:val="24"/>
          <w:szCs w:val="24"/>
        </w:rPr>
        <w:t>ssembly leadership will make this</w:t>
      </w:r>
      <w:r w:rsidR="00C506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F5975">
        <w:rPr>
          <w:rFonts w:ascii="Times New Roman" w:hAnsi="Times New Roman" w:cs="Times New Roman"/>
          <w:sz w:val="24"/>
          <w:szCs w:val="24"/>
        </w:rPr>
        <w:t>legislation a priority in the</w:t>
      </w:r>
      <w:r w:rsidR="000B5DED" w:rsidRPr="000B5DED">
        <w:rPr>
          <w:rFonts w:ascii="Times New Roman" w:hAnsi="Times New Roman" w:cs="Times New Roman"/>
          <w:sz w:val="24"/>
          <w:szCs w:val="24"/>
        </w:rPr>
        <w:t xml:space="preserve"> </w:t>
      </w:r>
      <w:r w:rsidR="00AF5975">
        <w:rPr>
          <w:rFonts w:ascii="Times New Roman" w:hAnsi="Times New Roman" w:cs="Times New Roman"/>
          <w:sz w:val="24"/>
          <w:szCs w:val="24"/>
        </w:rPr>
        <w:t xml:space="preserve">current </w:t>
      </w:r>
      <w:r w:rsidR="000B5DED" w:rsidRPr="000B5DED">
        <w:rPr>
          <w:rFonts w:ascii="Times New Roman" w:hAnsi="Times New Roman" w:cs="Times New Roman"/>
          <w:sz w:val="24"/>
          <w:szCs w:val="24"/>
        </w:rPr>
        <w:t>legislative session.</w:t>
      </w:r>
      <w:r w:rsidR="000B5D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EBB930" w14:textId="48E1BE8F" w:rsidR="00C04B32" w:rsidRPr="007F59BF" w:rsidRDefault="00C04B32" w:rsidP="00C04B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2C1052" w14:textId="2BDB7C28" w:rsidR="00C04B32" w:rsidRPr="0048099C" w:rsidRDefault="008D7822" w:rsidP="00C0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work to ensure that </w:t>
      </w:r>
      <w:r w:rsidR="00C04B32">
        <w:rPr>
          <w:rFonts w:ascii="Times New Roman" w:hAnsi="Times New Roman" w:cs="Times New Roman"/>
          <w:sz w:val="24"/>
          <w:szCs w:val="24"/>
        </w:rPr>
        <w:t xml:space="preserve">elderly residents </w:t>
      </w:r>
      <w:r>
        <w:rPr>
          <w:rFonts w:ascii="Times New Roman" w:hAnsi="Times New Roman" w:cs="Times New Roman"/>
          <w:sz w:val="24"/>
          <w:szCs w:val="24"/>
        </w:rPr>
        <w:t xml:space="preserve">throughout </w:t>
      </w:r>
      <w:r w:rsidR="00C04B32">
        <w:rPr>
          <w:rFonts w:ascii="Times New Roman" w:hAnsi="Times New Roman" w:cs="Times New Roman"/>
          <w:sz w:val="24"/>
          <w:szCs w:val="24"/>
        </w:rPr>
        <w:t xml:space="preserve">the state may continue to live independently and safely in the homes and communities of their choice. </w:t>
      </w:r>
    </w:p>
    <w:p w14:paraId="2B7B083C" w14:textId="3FA3974C" w:rsidR="00C04B32" w:rsidRPr="007430E8" w:rsidRDefault="00C04B32" w:rsidP="00C04B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F7C123" w14:textId="4A62C800" w:rsidR="00C04B32" w:rsidRDefault="00C04B32" w:rsidP="00C0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20B91F4D" w14:textId="6EA35EFA" w:rsidR="00AF1898" w:rsidRDefault="00CC7683" w:rsidP="00367D48">
      <w:r>
        <w:rPr>
          <w:noProof/>
        </w:rPr>
        <w:drawing>
          <wp:anchor distT="0" distB="0" distL="114300" distR="114300" simplePos="0" relativeHeight="251658240" behindDoc="0" locked="0" layoutInCell="1" allowOverlap="1" wp14:anchorId="6768B250" wp14:editId="157E6F1A">
            <wp:simplePos x="0" y="0"/>
            <wp:positionH relativeFrom="margin">
              <wp:posOffset>2162175</wp:posOffset>
            </wp:positionH>
            <wp:positionV relativeFrom="paragraph">
              <wp:posOffset>11430</wp:posOffset>
            </wp:positionV>
            <wp:extent cx="1467380" cy="4178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eOnNY_Logo_wTagline_RGB_1222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38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2E5CF3" wp14:editId="189B00C5">
            <wp:simplePos x="0" y="0"/>
            <wp:positionH relativeFrom="margin">
              <wp:posOffset>4047490</wp:posOffset>
            </wp:positionH>
            <wp:positionV relativeFrom="paragraph">
              <wp:posOffset>9525</wp:posOffset>
            </wp:positionV>
            <wp:extent cx="1362075" cy="4806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dingAgeNY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DDAAD03" wp14:editId="463CC6C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019175" cy="42782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lfhelp Logo JPE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27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732501C" wp14:editId="786EDBD8">
            <wp:simplePos x="0" y="0"/>
            <wp:positionH relativeFrom="margin">
              <wp:posOffset>9525</wp:posOffset>
            </wp:positionH>
            <wp:positionV relativeFrom="paragraph">
              <wp:posOffset>40005</wp:posOffset>
            </wp:positionV>
            <wp:extent cx="1724025" cy="418453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terpris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477" cy="420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955B" w14:textId="4B344DF5" w:rsidR="00367D48" w:rsidRDefault="00A91330" w:rsidP="00367D48">
      <w:r>
        <w:rPr>
          <w:noProof/>
        </w:rPr>
        <w:drawing>
          <wp:anchor distT="0" distB="0" distL="114300" distR="114300" simplePos="0" relativeHeight="251662336" behindDoc="0" locked="0" layoutInCell="1" allowOverlap="1" wp14:anchorId="279448C1" wp14:editId="52FF3C5E">
            <wp:simplePos x="0" y="0"/>
            <wp:positionH relativeFrom="margin">
              <wp:posOffset>2266950</wp:posOffset>
            </wp:positionH>
            <wp:positionV relativeFrom="paragraph">
              <wp:posOffset>928370</wp:posOffset>
            </wp:positionV>
            <wp:extent cx="1047750" cy="4895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F_logo_P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249700C" wp14:editId="4D530C7C">
            <wp:simplePos x="0" y="0"/>
            <wp:positionH relativeFrom="margin">
              <wp:posOffset>3342005</wp:posOffset>
            </wp:positionH>
            <wp:positionV relativeFrom="paragraph">
              <wp:posOffset>246380</wp:posOffset>
            </wp:positionV>
            <wp:extent cx="1085850" cy="5651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cendant-logo-CMYK-Prin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125701A" wp14:editId="5DAA8D35">
            <wp:simplePos x="0" y="0"/>
            <wp:positionH relativeFrom="margin">
              <wp:posOffset>4600575</wp:posOffset>
            </wp:positionH>
            <wp:positionV relativeFrom="paragraph">
              <wp:posOffset>419735</wp:posOffset>
            </wp:positionV>
            <wp:extent cx="1409700" cy="4039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glogo (002)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0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7A4F3AC" wp14:editId="1D9FFDF9">
            <wp:simplePos x="0" y="0"/>
            <wp:positionH relativeFrom="margin">
              <wp:posOffset>3638550</wp:posOffset>
            </wp:positionH>
            <wp:positionV relativeFrom="paragraph">
              <wp:posOffset>1050290</wp:posOffset>
            </wp:positionV>
            <wp:extent cx="2071422" cy="371475"/>
            <wp:effectExtent l="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c_logo_horiz_c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422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3233594" wp14:editId="03E55BEC">
            <wp:simplePos x="0" y="0"/>
            <wp:positionH relativeFrom="margin">
              <wp:align>right</wp:align>
            </wp:positionH>
            <wp:positionV relativeFrom="paragraph">
              <wp:posOffset>256458</wp:posOffset>
            </wp:positionV>
            <wp:extent cx="737585" cy="1165860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P_Logo 3C_fina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58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329CF33" wp14:editId="60C6A8B5">
            <wp:simplePos x="0" y="0"/>
            <wp:positionH relativeFrom="margin">
              <wp:posOffset>2143125</wp:posOffset>
            </wp:positionH>
            <wp:positionV relativeFrom="paragraph">
              <wp:posOffset>104775</wp:posOffset>
            </wp:positionV>
            <wp:extent cx="1008974" cy="809625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 10 7 15 PeopleInc 2c logo_ta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974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6402C9E" wp14:editId="37E16F67">
            <wp:simplePos x="0" y="0"/>
            <wp:positionH relativeFrom="margin">
              <wp:align>left</wp:align>
            </wp:positionH>
            <wp:positionV relativeFrom="paragraph">
              <wp:posOffset>420370</wp:posOffset>
            </wp:positionV>
            <wp:extent cx="1981200" cy="32689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9NYHCLogoFO 1818 X 30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26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683">
        <w:rPr>
          <w:noProof/>
        </w:rPr>
        <w:drawing>
          <wp:anchor distT="0" distB="0" distL="114300" distR="114300" simplePos="0" relativeHeight="251667456" behindDoc="0" locked="0" layoutInCell="1" allowOverlap="1" wp14:anchorId="41C72ABB" wp14:editId="028A5F0F">
            <wp:simplePos x="0" y="0"/>
            <wp:positionH relativeFrom="margin">
              <wp:align>left</wp:align>
            </wp:positionH>
            <wp:positionV relativeFrom="paragraph">
              <wp:posOffset>876300</wp:posOffset>
            </wp:positionV>
            <wp:extent cx="1855491" cy="5429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named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91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7D48" w:rsidSect="00D46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1BE4"/>
    <w:multiLevelType w:val="hybridMultilevel"/>
    <w:tmpl w:val="0FDA68E0"/>
    <w:lvl w:ilvl="0" w:tplc="CCF8CE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379C6"/>
    <w:multiLevelType w:val="hybridMultilevel"/>
    <w:tmpl w:val="DB76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32"/>
    <w:rsid w:val="00013570"/>
    <w:rsid w:val="000B5DED"/>
    <w:rsid w:val="000F6207"/>
    <w:rsid w:val="00182D4C"/>
    <w:rsid w:val="001954DE"/>
    <w:rsid w:val="001A7453"/>
    <w:rsid w:val="001B4C2F"/>
    <w:rsid w:val="00237ECC"/>
    <w:rsid w:val="00243ACC"/>
    <w:rsid w:val="00247FE4"/>
    <w:rsid w:val="003005E0"/>
    <w:rsid w:val="00367D48"/>
    <w:rsid w:val="00495C37"/>
    <w:rsid w:val="004D7A52"/>
    <w:rsid w:val="00512758"/>
    <w:rsid w:val="005302C8"/>
    <w:rsid w:val="00593FF9"/>
    <w:rsid w:val="007430E8"/>
    <w:rsid w:val="00764E53"/>
    <w:rsid w:val="007952F3"/>
    <w:rsid w:val="007E72CE"/>
    <w:rsid w:val="007F59BF"/>
    <w:rsid w:val="008117DD"/>
    <w:rsid w:val="0087326A"/>
    <w:rsid w:val="008C5204"/>
    <w:rsid w:val="008D7822"/>
    <w:rsid w:val="009021BA"/>
    <w:rsid w:val="00A00703"/>
    <w:rsid w:val="00A267F4"/>
    <w:rsid w:val="00A91330"/>
    <w:rsid w:val="00AF1898"/>
    <w:rsid w:val="00AF5975"/>
    <w:rsid w:val="00AF6217"/>
    <w:rsid w:val="00BB644D"/>
    <w:rsid w:val="00BD6107"/>
    <w:rsid w:val="00BE3661"/>
    <w:rsid w:val="00BF41D4"/>
    <w:rsid w:val="00C04B32"/>
    <w:rsid w:val="00C5064A"/>
    <w:rsid w:val="00CC7683"/>
    <w:rsid w:val="00CD49E8"/>
    <w:rsid w:val="00D46B24"/>
    <w:rsid w:val="00D710EF"/>
    <w:rsid w:val="00D85320"/>
    <w:rsid w:val="00DE6AFE"/>
    <w:rsid w:val="00E66B23"/>
    <w:rsid w:val="00ED0070"/>
    <w:rsid w:val="00FD2347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C7E41"/>
  <w15:docId w15:val="{FE4B6C67-1DD6-47DA-862F-B67EE9A0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B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C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C3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F4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1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1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1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nysenate.gov/legislation/bills/2017/S7866/amendment/a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nyassembly.gov/leg/?default_fld=&amp;leg_video=&amp;bn=A10017A&amp;term=2017&amp;Summary=Y&amp;Actions=Y&amp;Text=Y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D3F7E-737E-41ED-80C0-E4607B3D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Ginsburg, Elizabeth</dc:creator>
  <cp:keywords/>
  <dc:description/>
  <cp:lastModifiedBy>Jeff Diamond</cp:lastModifiedBy>
  <cp:revision>3</cp:revision>
  <dcterms:created xsi:type="dcterms:W3CDTF">2018-04-17T18:34:00Z</dcterms:created>
  <dcterms:modified xsi:type="dcterms:W3CDTF">2018-04-22T01:33:00Z</dcterms:modified>
</cp:coreProperties>
</file>